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61" w:rsidRDefault="00C14161" w:rsidP="00C14161">
      <w:pPr>
        <w:pStyle w:val="Heading1"/>
        <w:rPr>
          <w:i/>
          <w:color w:val="000000"/>
        </w:rPr>
      </w:pPr>
      <w:r>
        <w:rPr>
          <w:i/>
          <w:color w:val="000000"/>
        </w:rPr>
        <w:t xml:space="preserve">The following is an excerpt from the Purdue OWL webpage.  See </w:t>
      </w:r>
      <w:proofErr w:type="spellStart"/>
      <w:r>
        <w:rPr>
          <w:i/>
          <w:color w:val="000000"/>
        </w:rPr>
        <w:t>Weebly</w:t>
      </w:r>
      <w:proofErr w:type="spellEnd"/>
      <w:r>
        <w:rPr>
          <w:i/>
          <w:color w:val="000000"/>
        </w:rPr>
        <w:t xml:space="preserve"> for the link.</w:t>
      </w:r>
    </w:p>
    <w:p w:rsidR="00C14161" w:rsidRDefault="00C14161" w:rsidP="00C14161">
      <w:pPr>
        <w:pStyle w:val="Heading1"/>
        <w:rPr>
          <w:color w:val="000000"/>
        </w:rPr>
      </w:pPr>
      <w:r>
        <w:rPr>
          <w:color w:val="000000"/>
        </w:rPr>
        <w:t>Welcome to the Purdue OWL</w:t>
      </w:r>
    </w:p>
    <w:p w:rsidR="00C14161" w:rsidRDefault="00C14161" w:rsidP="00C14161">
      <w:pPr>
        <w:rPr>
          <w:i/>
          <w:iCs/>
          <w:color w:val="000000"/>
        </w:rPr>
      </w:pPr>
      <w:r>
        <w:rPr>
          <w:i/>
          <w:iCs/>
          <w:noProof/>
          <w:color w:val="000000"/>
        </w:rPr>
        <w:drawing>
          <wp:inline distT="0" distB="0" distL="0" distR="0">
            <wp:extent cx="952500" cy="619125"/>
            <wp:effectExtent l="0" t="0" r="0" b="9525"/>
            <wp:docPr id="1" name="Picture 1" descr="OWL at 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at Purdu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C14161" w:rsidRDefault="00C14161" w:rsidP="00C14161">
      <w:pPr>
        <w:pStyle w:val="NormalWeb"/>
        <w:rPr>
          <w:i/>
          <w:iCs/>
          <w:color w:val="000000"/>
        </w:rPr>
      </w:pPr>
      <w:r>
        <w:rPr>
          <w:i/>
          <w:iCs/>
          <w:color w:val="000000"/>
        </w:rPr>
        <w:t>This page is brought to you by the OWL at Purdue (http://owl.english.purdue.edu/). When printing this page, you must include the entire legal notice at bottom.</w:t>
      </w:r>
    </w:p>
    <w:p w:rsidR="00C14161" w:rsidRDefault="00C14161" w:rsidP="00C14161">
      <w:pPr>
        <w:rPr>
          <w:color w:val="000000"/>
        </w:rPr>
      </w:pPr>
      <w:proofErr w:type="spellStart"/>
      <w:r>
        <w:rPr>
          <w:rStyle w:val="Strong"/>
          <w:color w:val="000000"/>
        </w:rPr>
        <w:t>Contributors</w:t>
      </w:r>
      <w:proofErr w:type="gramStart"/>
      <w:r>
        <w:rPr>
          <w:rStyle w:val="Strong"/>
          <w:color w:val="000000"/>
        </w:rPr>
        <w:t>:</w:t>
      </w:r>
      <w:r>
        <w:rPr>
          <w:color w:val="000000"/>
        </w:rPr>
        <w:t>Dana</w:t>
      </w:r>
      <w:proofErr w:type="spellEnd"/>
      <w:proofErr w:type="gramEnd"/>
      <w:r>
        <w:rPr>
          <w:color w:val="000000"/>
        </w:rPr>
        <w:t xml:space="preserve"> </w:t>
      </w:r>
      <w:proofErr w:type="spellStart"/>
      <w:r>
        <w:rPr>
          <w:color w:val="000000"/>
        </w:rPr>
        <w:t>Bisignani</w:t>
      </w:r>
      <w:proofErr w:type="spellEnd"/>
      <w:r>
        <w:rPr>
          <w:color w:val="000000"/>
        </w:rPr>
        <w:t xml:space="preserve">, Allen </w:t>
      </w:r>
      <w:proofErr w:type="spellStart"/>
      <w:r>
        <w:rPr>
          <w:color w:val="000000"/>
        </w:rPr>
        <w:t>Brizee</w:t>
      </w:r>
      <w:proofErr w:type="spellEnd"/>
      <w:r>
        <w:rPr>
          <w:color w:val="000000"/>
        </w:rPr>
        <w:t>.</w:t>
      </w:r>
    </w:p>
    <w:p w:rsidR="00C14161" w:rsidRDefault="00C14161" w:rsidP="00C14161">
      <w:pPr>
        <w:pStyle w:val="NormalWeb"/>
        <w:spacing w:line="320" w:lineRule="atLeast"/>
        <w:rPr>
          <w:color w:val="000000"/>
        </w:rPr>
      </w:pPr>
      <w:r>
        <w:rPr>
          <w:color w:val="000000"/>
        </w:rPr>
        <w:t>A</w:t>
      </w:r>
      <w:r>
        <w:rPr>
          <w:color w:val="000000"/>
        </w:rPr>
        <w:t>n</w:t>
      </w:r>
      <w:r>
        <w:rPr>
          <w:rStyle w:val="apple-converted-space"/>
          <w:color w:val="000000"/>
        </w:rPr>
        <w:t> </w:t>
      </w:r>
      <w:r>
        <w:rPr>
          <w:rStyle w:val="Strong"/>
          <w:color w:val="000000"/>
        </w:rPr>
        <w:t>annotated bibliography</w:t>
      </w:r>
      <w:r>
        <w:rPr>
          <w:rStyle w:val="apple-converted-space"/>
          <w:color w:val="000000"/>
        </w:rPr>
        <w:t> </w:t>
      </w:r>
      <w:r>
        <w:rPr>
          <w:color w:val="000000"/>
        </w:rPr>
        <w:t>includes a summary and/or evaluation of each of the sources. Depending on your project or the assignment, your annotations may do one or more of the following:</w:t>
      </w:r>
    </w:p>
    <w:p w:rsidR="00C14161" w:rsidRDefault="00C14161" w:rsidP="00C14161">
      <w:pPr>
        <w:numPr>
          <w:ilvl w:val="0"/>
          <w:numId w:val="1"/>
        </w:numPr>
        <w:spacing w:before="100" w:beforeAutospacing="1" w:after="100" w:afterAutospacing="1" w:line="320" w:lineRule="atLeast"/>
        <w:rPr>
          <w:color w:val="000000"/>
        </w:rPr>
      </w:pPr>
      <w:r>
        <w:rPr>
          <w:rStyle w:val="Strong"/>
          <w:color w:val="000000"/>
        </w:rPr>
        <w:t>Summarize</w:t>
      </w:r>
      <w:r>
        <w:rPr>
          <w:color w:val="000000"/>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p>
    <w:p w:rsidR="00C14161" w:rsidRDefault="00C14161" w:rsidP="00C14161">
      <w:pPr>
        <w:pStyle w:val="NormalWeb"/>
        <w:spacing w:line="320" w:lineRule="atLeast"/>
        <w:ind w:left="720"/>
        <w:rPr>
          <w:color w:val="000000"/>
        </w:rPr>
      </w:pPr>
      <w:r>
        <w:rPr>
          <w:color w:val="000000"/>
        </w:rPr>
        <w:t>For more help, see our handout on</w:t>
      </w:r>
      <w:r>
        <w:rPr>
          <w:rStyle w:val="apple-converted-space"/>
          <w:color w:val="000000"/>
        </w:rPr>
        <w:t> </w:t>
      </w:r>
      <w:hyperlink r:id="rId7" w:history="1">
        <w:r>
          <w:rPr>
            <w:rStyle w:val="Hyperlink"/>
            <w:b/>
            <w:bCs/>
          </w:rPr>
          <w:t>paraphrasing</w:t>
        </w:r>
      </w:hyperlink>
      <w:r>
        <w:rPr>
          <w:rStyle w:val="apple-converted-space"/>
          <w:color w:val="000000"/>
        </w:rPr>
        <w:t> </w:t>
      </w:r>
      <w:r>
        <w:rPr>
          <w:color w:val="000000"/>
        </w:rPr>
        <w:t>sources.</w:t>
      </w:r>
    </w:p>
    <w:p w:rsidR="00C14161" w:rsidRDefault="00C14161" w:rsidP="00C14161">
      <w:pPr>
        <w:numPr>
          <w:ilvl w:val="0"/>
          <w:numId w:val="1"/>
        </w:numPr>
        <w:spacing w:before="100" w:beforeAutospacing="1" w:after="100" w:afterAutospacing="1" w:line="320" w:lineRule="atLeast"/>
        <w:rPr>
          <w:color w:val="000000"/>
        </w:rPr>
      </w:pPr>
      <w:r>
        <w:rPr>
          <w:rStyle w:val="Strong"/>
          <w:color w:val="000000"/>
        </w:rPr>
        <w:t>Assess</w:t>
      </w:r>
      <w:r>
        <w:rPr>
          <w:color w:val="000000"/>
        </w:rPr>
        <w:t>: After summarizing a source, it may be helpful to evaluate it. Is it a useful source? How does it compare with other sources in your bibliography? Is the information reliable? Is this source biased or objective? What is the goal of this source?</w:t>
      </w:r>
    </w:p>
    <w:p w:rsidR="00C14161" w:rsidRDefault="00C14161" w:rsidP="00C14161">
      <w:pPr>
        <w:pStyle w:val="NormalWeb"/>
        <w:spacing w:line="320" w:lineRule="atLeast"/>
        <w:ind w:left="720"/>
        <w:rPr>
          <w:color w:val="000000"/>
        </w:rPr>
      </w:pPr>
      <w:r>
        <w:rPr>
          <w:color w:val="000000"/>
        </w:rPr>
        <w:t>For more help, see our handouts on</w:t>
      </w:r>
      <w:r>
        <w:rPr>
          <w:rStyle w:val="apple-converted-space"/>
          <w:color w:val="000000"/>
        </w:rPr>
        <w:t> </w:t>
      </w:r>
      <w:hyperlink r:id="rId8" w:history="1">
        <w:r>
          <w:rPr>
            <w:rStyle w:val="Hyperlink"/>
            <w:b/>
            <w:bCs/>
          </w:rPr>
          <w:t>evaluating resources</w:t>
        </w:r>
      </w:hyperlink>
      <w:r>
        <w:rPr>
          <w:color w:val="000000"/>
        </w:rPr>
        <w:t>.</w:t>
      </w:r>
    </w:p>
    <w:p w:rsidR="00C14161" w:rsidRDefault="00C14161" w:rsidP="00C14161">
      <w:pPr>
        <w:numPr>
          <w:ilvl w:val="0"/>
          <w:numId w:val="1"/>
        </w:numPr>
        <w:spacing w:before="100" w:beforeAutospacing="1" w:after="100" w:afterAutospacing="1" w:line="320" w:lineRule="atLeast"/>
        <w:rPr>
          <w:color w:val="000000"/>
        </w:rPr>
      </w:pPr>
      <w:r>
        <w:rPr>
          <w:rStyle w:val="Strong"/>
          <w:color w:val="000000"/>
        </w:rPr>
        <w:t>Reflect</w:t>
      </w:r>
      <w:r>
        <w:rPr>
          <w:color w:val="000000"/>
        </w:rPr>
        <w:t>: Once you've summarized and assessed a source, you need to ask how it fits into your research. Was this source helpful to you? How does it help you shape your argument? How can you use this source in your research project? Has it changed how you think about your topic?</w:t>
      </w:r>
    </w:p>
    <w:p w:rsidR="00C14161" w:rsidRDefault="00C14161" w:rsidP="00C14161">
      <w:pPr>
        <w:pStyle w:val="NormalWeb"/>
        <w:spacing w:line="320" w:lineRule="atLeast"/>
        <w:ind w:left="720"/>
        <w:rPr>
          <w:color w:val="000000"/>
        </w:rPr>
      </w:pPr>
      <w:r>
        <w:rPr>
          <w:color w:val="000000"/>
        </w:rPr>
        <w:t>Your annotated bibliography may include some of these, all of these, or even others. If you're doing this for a class, you should get specific guidelines from your instructor.</w:t>
      </w:r>
    </w:p>
    <w:p w:rsidR="00C14161" w:rsidRDefault="00C14161" w:rsidP="00C14161">
      <w:pPr>
        <w:pStyle w:val="Heading4"/>
        <w:rPr>
          <w:color w:val="000000"/>
        </w:rPr>
      </w:pPr>
    </w:p>
    <w:p w:rsidR="00C14161" w:rsidRDefault="00C14161" w:rsidP="00C14161">
      <w:pPr>
        <w:pStyle w:val="Heading4"/>
        <w:rPr>
          <w:color w:val="000000"/>
        </w:rPr>
      </w:pPr>
      <w:r>
        <w:rPr>
          <w:color w:val="000000"/>
        </w:rPr>
        <w:lastRenderedPageBreak/>
        <w:t>Why should I write an annotated bibliography?</w:t>
      </w:r>
    </w:p>
    <w:p w:rsidR="00C14161" w:rsidRDefault="00C14161" w:rsidP="00C14161">
      <w:pPr>
        <w:pStyle w:val="NormalWeb"/>
        <w:spacing w:line="320" w:lineRule="atLeast"/>
        <w:rPr>
          <w:color w:val="000000"/>
        </w:rPr>
      </w:pPr>
      <w:r>
        <w:rPr>
          <w:rStyle w:val="Strong"/>
          <w:color w:val="000000"/>
        </w:rPr>
        <w:t>To learn about your topic</w:t>
      </w:r>
      <w:r>
        <w:rPr>
          <w:color w:val="000000"/>
        </w:rPr>
        <w:t>: 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 To help you formulate a thesis: 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C14161" w:rsidRDefault="00C14161" w:rsidP="00C14161">
      <w:pPr>
        <w:pStyle w:val="NormalWeb"/>
        <w:spacing w:line="320" w:lineRule="atLeast"/>
        <w:rPr>
          <w:color w:val="000000"/>
        </w:rPr>
      </w:pPr>
      <w:r>
        <w:rPr>
          <w:rStyle w:val="Strong"/>
          <w:color w:val="000000"/>
        </w:rPr>
        <w:t>To help other researchers</w:t>
      </w:r>
      <w:r>
        <w:rPr>
          <w:color w:val="000000"/>
        </w:rPr>
        <w:t>: Extensive and scholarly annotated bibliographies are sometimes published. They provide a comprehensive overview of everything important that has been and is being said about that topic. You may not ever get your annotated bibliography published, but as a researcher, you might want to look for one that has been published about your topic.</w:t>
      </w:r>
    </w:p>
    <w:p w:rsidR="00C14161" w:rsidRPr="00C14161" w:rsidRDefault="00C14161" w:rsidP="00C14161">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C14161">
        <w:rPr>
          <w:rFonts w:ascii="Times New Roman" w:eastAsia="Times New Roman" w:hAnsi="Times New Roman" w:cs="Times New Roman"/>
          <w:b/>
          <w:bCs/>
          <w:color w:val="000000"/>
          <w:sz w:val="24"/>
          <w:szCs w:val="24"/>
        </w:rPr>
        <w:t>Sample MLA Annotation</w:t>
      </w:r>
    </w:p>
    <w:p w:rsidR="00C14161" w:rsidRPr="00C14161" w:rsidRDefault="00C14161" w:rsidP="00C14161">
      <w:pPr>
        <w:spacing w:before="100" w:beforeAutospacing="1" w:after="100" w:afterAutospacing="1" w:line="320" w:lineRule="atLeast"/>
        <w:ind w:hanging="750"/>
        <w:rPr>
          <w:rFonts w:ascii="Times New Roman" w:eastAsia="Times New Roman" w:hAnsi="Times New Roman" w:cs="Times New Roman"/>
          <w:color w:val="000000"/>
          <w:sz w:val="24"/>
          <w:szCs w:val="24"/>
        </w:rPr>
      </w:pPr>
      <w:proofErr w:type="spellStart"/>
      <w:r w:rsidRPr="00C14161">
        <w:rPr>
          <w:rFonts w:ascii="Times New Roman" w:eastAsia="Times New Roman" w:hAnsi="Times New Roman" w:cs="Times New Roman"/>
          <w:color w:val="000000"/>
          <w:sz w:val="24"/>
          <w:szCs w:val="24"/>
        </w:rPr>
        <w:t>Lamott</w:t>
      </w:r>
      <w:proofErr w:type="spellEnd"/>
      <w:r w:rsidRPr="00C14161">
        <w:rPr>
          <w:rFonts w:ascii="Times New Roman" w:eastAsia="Times New Roman" w:hAnsi="Times New Roman" w:cs="Times New Roman"/>
          <w:color w:val="000000"/>
          <w:sz w:val="24"/>
          <w:szCs w:val="24"/>
        </w:rPr>
        <w:t>, Anne. </w:t>
      </w:r>
      <w:r w:rsidRPr="00C14161">
        <w:rPr>
          <w:rFonts w:ascii="Times New Roman" w:eastAsia="Times New Roman" w:hAnsi="Times New Roman" w:cs="Times New Roman"/>
          <w:i/>
          <w:iCs/>
          <w:color w:val="000000"/>
          <w:sz w:val="24"/>
          <w:szCs w:val="24"/>
        </w:rPr>
        <w:t>Bird by Bird: Some Instructions on Writing and Life</w:t>
      </w:r>
      <w:r w:rsidRPr="00C14161">
        <w:rPr>
          <w:rFonts w:ascii="Times New Roman" w:eastAsia="Times New Roman" w:hAnsi="Times New Roman" w:cs="Times New Roman"/>
          <w:color w:val="000000"/>
          <w:sz w:val="24"/>
          <w:szCs w:val="24"/>
        </w:rPr>
        <w:t>. New York: Anchor Books, 1995. Print.</w:t>
      </w:r>
    </w:p>
    <w:p w:rsidR="00C14161" w:rsidRPr="00C14161" w:rsidRDefault="00C14161" w:rsidP="00C14161">
      <w:pPr>
        <w:spacing w:line="240" w:lineRule="auto"/>
        <w:rPr>
          <w:rFonts w:ascii="Times New Roman" w:eastAsia="Times New Roman" w:hAnsi="Times New Roman" w:cs="Times New Roman"/>
          <w:color w:val="000000"/>
          <w:sz w:val="24"/>
          <w:szCs w:val="24"/>
        </w:rPr>
      </w:pPr>
      <w:proofErr w:type="spellStart"/>
      <w:r w:rsidRPr="00C14161">
        <w:rPr>
          <w:rFonts w:ascii="Times New Roman" w:eastAsia="Times New Roman" w:hAnsi="Times New Roman" w:cs="Times New Roman"/>
          <w:color w:val="000000"/>
          <w:sz w:val="24"/>
          <w:szCs w:val="24"/>
        </w:rPr>
        <w:t>Lamott's</w:t>
      </w:r>
      <w:proofErr w:type="spellEnd"/>
      <w:r w:rsidRPr="00C14161">
        <w:rPr>
          <w:rFonts w:ascii="Times New Roman" w:eastAsia="Times New Roman" w:hAnsi="Times New Roman" w:cs="Times New Roman"/>
          <w:color w:val="000000"/>
          <w:sz w:val="24"/>
          <w:szCs w:val="24"/>
        </w:rPr>
        <w:t xml:space="preserve"> book offers honest advice on the nature of a writing life, complete with its insecurities and failures. Taking a humorous approach to the realities of being a writer, the chapters in </w:t>
      </w:r>
      <w:proofErr w:type="spellStart"/>
      <w:r w:rsidRPr="00C14161">
        <w:rPr>
          <w:rFonts w:ascii="Times New Roman" w:eastAsia="Times New Roman" w:hAnsi="Times New Roman" w:cs="Times New Roman"/>
          <w:color w:val="000000"/>
          <w:sz w:val="24"/>
          <w:szCs w:val="24"/>
        </w:rPr>
        <w:t>Lamott's</w:t>
      </w:r>
      <w:proofErr w:type="spellEnd"/>
      <w:r w:rsidRPr="00C14161">
        <w:rPr>
          <w:rFonts w:ascii="Times New Roman" w:eastAsia="Times New Roman" w:hAnsi="Times New Roman" w:cs="Times New Roman"/>
          <w:color w:val="000000"/>
          <w:sz w:val="24"/>
          <w:szCs w:val="24"/>
        </w:rPr>
        <w:t xml:space="preserve"> book are wry and anecdotal and offer advice on everything from plot development to jealousy, from perfectionism to struggling with one's own internal critic. In the process, </w:t>
      </w:r>
      <w:proofErr w:type="spellStart"/>
      <w:r w:rsidRPr="00C14161">
        <w:rPr>
          <w:rFonts w:ascii="Times New Roman" w:eastAsia="Times New Roman" w:hAnsi="Times New Roman" w:cs="Times New Roman"/>
          <w:color w:val="000000"/>
          <w:sz w:val="24"/>
          <w:szCs w:val="24"/>
        </w:rPr>
        <w:t>Lamott</w:t>
      </w:r>
      <w:proofErr w:type="spellEnd"/>
      <w:r w:rsidRPr="00C14161">
        <w:rPr>
          <w:rFonts w:ascii="Times New Roman" w:eastAsia="Times New Roman" w:hAnsi="Times New Roman" w:cs="Times New Roman"/>
          <w:color w:val="000000"/>
          <w:sz w:val="24"/>
          <w:szCs w:val="24"/>
        </w:rPr>
        <w:t xml:space="preserve"> includes writing exercises designed to be both productive and fun.</w:t>
      </w:r>
    </w:p>
    <w:p w:rsidR="00C14161" w:rsidRPr="00C14161" w:rsidRDefault="00C14161" w:rsidP="00C14161">
      <w:pPr>
        <w:spacing w:line="240" w:lineRule="auto"/>
        <w:rPr>
          <w:rFonts w:ascii="Times New Roman" w:eastAsia="Times New Roman" w:hAnsi="Times New Roman" w:cs="Times New Roman"/>
          <w:color w:val="000000"/>
          <w:sz w:val="24"/>
          <w:szCs w:val="24"/>
        </w:rPr>
      </w:pPr>
      <w:proofErr w:type="spellStart"/>
      <w:r w:rsidRPr="00C14161">
        <w:rPr>
          <w:rFonts w:ascii="Times New Roman" w:eastAsia="Times New Roman" w:hAnsi="Times New Roman" w:cs="Times New Roman"/>
          <w:color w:val="000000"/>
          <w:sz w:val="24"/>
          <w:szCs w:val="24"/>
        </w:rPr>
        <w:t>Lamott</w:t>
      </w:r>
      <w:proofErr w:type="spellEnd"/>
      <w:r w:rsidRPr="00C14161">
        <w:rPr>
          <w:rFonts w:ascii="Times New Roman" w:eastAsia="Times New Roman" w:hAnsi="Times New Roman" w:cs="Times New Roman"/>
          <w:color w:val="000000"/>
          <w:sz w:val="24"/>
          <w:szCs w:val="24"/>
        </w:rP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p>
    <w:p w:rsidR="00C14161" w:rsidRPr="00C14161" w:rsidRDefault="00C14161" w:rsidP="00C14161">
      <w:pPr>
        <w:spacing w:line="240" w:lineRule="auto"/>
        <w:rPr>
          <w:rFonts w:ascii="Times New Roman" w:eastAsia="Times New Roman" w:hAnsi="Times New Roman" w:cs="Times New Roman"/>
          <w:color w:val="000000"/>
          <w:sz w:val="24"/>
          <w:szCs w:val="24"/>
        </w:rPr>
      </w:pPr>
      <w:r w:rsidRPr="00C14161">
        <w:rPr>
          <w:rFonts w:ascii="Times New Roman" w:eastAsia="Times New Roman" w:hAnsi="Times New Roman" w:cs="Times New Roman"/>
          <w:color w:val="000000"/>
          <w:sz w:val="24"/>
          <w:szCs w:val="24"/>
        </w:rP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rsidRPr="00C14161">
        <w:rPr>
          <w:rFonts w:ascii="Times New Roman" w:eastAsia="Times New Roman" w:hAnsi="Times New Roman" w:cs="Times New Roman"/>
          <w:color w:val="000000"/>
          <w:sz w:val="24"/>
          <w:szCs w:val="24"/>
        </w:rPr>
        <w:t>Lamott's</w:t>
      </w:r>
      <w:proofErr w:type="spellEnd"/>
      <w:r w:rsidRPr="00C14161">
        <w:rPr>
          <w:rFonts w:ascii="Times New Roman" w:eastAsia="Times New Roman" w:hAnsi="Times New Roman" w:cs="Times New Roman"/>
          <w:color w:val="000000"/>
          <w:sz w:val="24"/>
          <w:szCs w:val="24"/>
        </w:rPr>
        <w:t xml:space="preserve"> style both engaging and enjoyable.</w:t>
      </w:r>
    </w:p>
    <w:p w:rsidR="00B8747F" w:rsidRPr="00C14161" w:rsidRDefault="00C14161" w:rsidP="00C14161">
      <w:pPr>
        <w:spacing w:before="100" w:beforeAutospacing="1" w:after="100" w:afterAutospacing="1" w:line="320" w:lineRule="atLeast"/>
        <w:rPr>
          <w:rFonts w:ascii="Times New Roman" w:eastAsia="Times New Roman" w:hAnsi="Times New Roman" w:cs="Times New Roman"/>
          <w:i/>
          <w:color w:val="000000"/>
          <w:sz w:val="24"/>
          <w:szCs w:val="24"/>
        </w:rPr>
      </w:pPr>
      <w:r w:rsidRPr="00C14161">
        <w:rPr>
          <w:rFonts w:ascii="Times New Roman" w:eastAsia="Times New Roman" w:hAnsi="Times New Roman" w:cs="Times New Roman"/>
          <w:i/>
          <w:color w:val="000000"/>
          <w:sz w:val="24"/>
          <w:szCs w:val="24"/>
        </w:rPr>
        <w:t>In the sample annotation above, the writer includes three paragraphs: a summary, an evaluation of the text, and a reflection on its applicability to his/her own research, respectively.</w:t>
      </w:r>
      <w:bookmarkStart w:id="0" w:name="_GoBack"/>
      <w:bookmarkEnd w:id="0"/>
    </w:p>
    <w:sectPr w:rsidR="00B8747F" w:rsidRPr="00C1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02A3E"/>
    <w:multiLevelType w:val="multilevel"/>
    <w:tmpl w:val="79C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61"/>
    <w:rsid w:val="001B562C"/>
    <w:rsid w:val="001B73FE"/>
    <w:rsid w:val="009E661A"/>
    <w:rsid w:val="00C1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1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141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4161"/>
    <w:rPr>
      <w:rFonts w:ascii="Times New Roman" w:eastAsia="Times New Roman" w:hAnsi="Times New Roman" w:cs="Times New Roman"/>
      <w:b/>
      <w:bCs/>
      <w:sz w:val="24"/>
      <w:szCs w:val="24"/>
    </w:rPr>
  </w:style>
  <w:style w:type="paragraph" w:customStyle="1" w:styleId="citation">
    <w:name w:val="citation"/>
    <w:basedOn w:val="Normal"/>
    <w:rsid w:val="00C14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161"/>
  </w:style>
  <w:style w:type="character" w:styleId="Emphasis">
    <w:name w:val="Emphasis"/>
    <w:basedOn w:val="DefaultParagraphFont"/>
    <w:uiPriority w:val="20"/>
    <w:qFormat/>
    <w:rsid w:val="00C14161"/>
    <w:rPr>
      <w:i/>
      <w:iCs/>
    </w:rPr>
  </w:style>
  <w:style w:type="paragraph" w:styleId="NormalWeb">
    <w:name w:val="Normal (Web)"/>
    <w:basedOn w:val="Normal"/>
    <w:uiPriority w:val="99"/>
    <w:semiHidden/>
    <w:unhideWhenUsed/>
    <w:rsid w:val="00C14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161"/>
    <w:rPr>
      <w:b/>
      <w:bCs/>
    </w:rPr>
  </w:style>
  <w:style w:type="character" w:styleId="Hyperlink">
    <w:name w:val="Hyperlink"/>
    <w:basedOn w:val="DefaultParagraphFont"/>
    <w:uiPriority w:val="99"/>
    <w:semiHidden/>
    <w:unhideWhenUsed/>
    <w:rsid w:val="00C14161"/>
    <w:rPr>
      <w:color w:val="0000FF"/>
      <w:u w:val="single"/>
    </w:rPr>
  </w:style>
  <w:style w:type="character" w:customStyle="1" w:styleId="Heading1Char">
    <w:name w:val="Heading 1 Char"/>
    <w:basedOn w:val="DefaultParagraphFont"/>
    <w:link w:val="Heading1"/>
    <w:uiPriority w:val="9"/>
    <w:rsid w:val="00C141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141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1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141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4161"/>
    <w:rPr>
      <w:rFonts w:ascii="Times New Roman" w:eastAsia="Times New Roman" w:hAnsi="Times New Roman" w:cs="Times New Roman"/>
      <w:b/>
      <w:bCs/>
      <w:sz w:val="24"/>
      <w:szCs w:val="24"/>
    </w:rPr>
  </w:style>
  <w:style w:type="paragraph" w:customStyle="1" w:styleId="citation">
    <w:name w:val="citation"/>
    <w:basedOn w:val="Normal"/>
    <w:rsid w:val="00C14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161"/>
  </w:style>
  <w:style w:type="character" w:styleId="Emphasis">
    <w:name w:val="Emphasis"/>
    <w:basedOn w:val="DefaultParagraphFont"/>
    <w:uiPriority w:val="20"/>
    <w:qFormat/>
    <w:rsid w:val="00C14161"/>
    <w:rPr>
      <w:i/>
      <w:iCs/>
    </w:rPr>
  </w:style>
  <w:style w:type="paragraph" w:styleId="NormalWeb">
    <w:name w:val="Normal (Web)"/>
    <w:basedOn w:val="Normal"/>
    <w:uiPriority w:val="99"/>
    <w:semiHidden/>
    <w:unhideWhenUsed/>
    <w:rsid w:val="00C14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161"/>
    <w:rPr>
      <w:b/>
      <w:bCs/>
    </w:rPr>
  </w:style>
  <w:style w:type="character" w:styleId="Hyperlink">
    <w:name w:val="Hyperlink"/>
    <w:basedOn w:val="DefaultParagraphFont"/>
    <w:uiPriority w:val="99"/>
    <w:semiHidden/>
    <w:unhideWhenUsed/>
    <w:rsid w:val="00C14161"/>
    <w:rPr>
      <w:color w:val="0000FF"/>
      <w:u w:val="single"/>
    </w:rPr>
  </w:style>
  <w:style w:type="character" w:customStyle="1" w:styleId="Heading1Char">
    <w:name w:val="Heading 1 Char"/>
    <w:basedOn w:val="DefaultParagraphFont"/>
    <w:link w:val="Heading1"/>
    <w:uiPriority w:val="9"/>
    <w:rsid w:val="00C141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141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14">
      <w:bodyDiv w:val="1"/>
      <w:marLeft w:val="0"/>
      <w:marRight w:val="0"/>
      <w:marTop w:val="0"/>
      <w:marBottom w:val="0"/>
      <w:divBdr>
        <w:top w:val="none" w:sz="0" w:space="0" w:color="auto"/>
        <w:left w:val="none" w:sz="0" w:space="0" w:color="auto"/>
        <w:bottom w:val="none" w:sz="0" w:space="0" w:color="auto"/>
        <w:right w:val="none" w:sz="0" w:space="0" w:color="auto"/>
      </w:divBdr>
      <w:divsChild>
        <w:div w:id="351104160">
          <w:marLeft w:val="0"/>
          <w:marRight w:val="0"/>
          <w:marTop w:val="0"/>
          <w:marBottom w:val="0"/>
          <w:divBdr>
            <w:top w:val="none" w:sz="0" w:space="0" w:color="auto"/>
            <w:left w:val="none" w:sz="0" w:space="0" w:color="auto"/>
            <w:bottom w:val="none" w:sz="0" w:space="0" w:color="auto"/>
            <w:right w:val="none" w:sz="0" w:space="0" w:color="auto"/>
          </w:divBdr>
        </w:div>
        <w:div w:id="1636910828">
          <w:marLeft w:val="0"/>
          <w:marRight w:val="0"/>
          <w:marTop w:val="0"/>
          <w:marBottom w:val="720"/>
          <w:divBdr>
            <w:top w:val="none" w:sz="0" w:space="0" w:color="auto"/>
            <w:left w:val="none" w:sz="0" w:space="0" w:color="auto"/>
            <w:bottom w:val="none" w:sz="0" w:space="0" w:color="auto"/>
            <w:right w:val="none" w:sz="0" w:space="0" w:color="auto"/>
          </w:divBdr>
        </w:div>
        <w:div w:id="1093669162">
          <w:marLeft w:val="0"/>
          <w:marRight w:val="0"/>
          <w:marTop w:val="0"/>
          <w:marBottom w:val="0"/>
          <w:divBdr>
            <w:top w:val="none" w:sz="0" w:space="0" w:color="auto"/>
            <w:left w:val="none" w:sz="0" w:space="0" w:color="auto"/>
            <w:bottom w:val="none" w:sz="0" w:space="0" w:color="auto"/>
            <w:right w:val="none" w:sz="0" w:space="0" w:color="auto"/>
          </w:divBdr>
          <w:divsChild>
            <w:div w:id="19581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59204">
      <w:bodyDiv w:val="1"/>
      <w:marLeft w:val="0"/>
      <w:marRight w:val="0"/>
      <w:marTop w:val="0"/>
      <w:marBottom w:val="0"/>
      <w:divBdr>
        <w:top w:val="none" w:sz="0" w:space="0" w:color="auto"/>
        <w:left w:val="none" w:sz="0" w:space="0" w:color="auto"/>
        <w:bottom w:val="none" w:sz="0" w:space="0" w:color="auto"/>
        <w:right w:val="none" w:sz="0" w:space="0" w:color="auto"/>
      </w:divBdr>
    </w:div>
    <w:div w:id="1460689072">
      <w:bodyDiv w:val="1"/>
      <w:marLeft w:val="0"/>
      <w:marRight w:val="0"/>
      <w:marTop w:val="0"/>
      <w:marBottom w:val="0"/>
      <w:divBdr>
        <w:top w:val="none" w:sz="0" w:space="0" w:color="auto"/>
        <w:left w:val="none" w:sz="0" w:space="0" w:color="auto"/>
        <w:bottom w:val="none" w:sz="0" w:space="0" w:color="auto"/>
        <w:right w:val="none" w:sz="0" w:space="0" w:color="auto"/>
      </w:divBdr>
      <w:divsChild>
        <w:div w:id="827206398">
          <w:marLeft w:val="0"/>
          <w:marRight w:val="0"/>
          <w:marTop w:val="0"/>
          <w:marBottom w:val="0"/>
          <w:divBdr>
            <w:top w:val="none" w:sz="0" w:space="0" w:color="auto"/>
            <w:left w:val="none" w:sz="0" w:space="0" w:color="auto"/>
            <w:bottom w:val="none" w:sz="0" w:space="0" w:color="auto"/>
            <w:right w:val="none" w:sz="0" w:space="0" w:color="auto"/>
          </w:divBdr>
        </w:div>
        <w:div w:id="1836410227">
          <w:marLeft w:val="1140"/>
          <w:marRight w:val="0"/>
          <w:marTop w:val="0"/>
          <w:marBottom w:val="0"/>
          <w:divBdr>
            <w:top w:val="none" w:sz="0" w:space="0" w:color="auto"/>
            <w:left w:val="none" w:sz="0" w:space="0" w:color="auto"/>
            <w:bottom w:val="none" w:sz="0" w:space="0" w:color="auto"/>
            <w:right w:val="none" w:sz="0" w:space="0" w:color="auto"/>
          </w:divBdr>
        </w:div>
        <w:div w:id="510484798">
          <w:marLeft w:val="1140"/>
          <w:marRight w:val="0"/>
          <w:marTop w:val="0"/>
          <w:marBottom w:val="0"/>
          <w:divBdr>
            <w:top w:val="none" w:sz="0" w:space="0" w:color="auto"/>
            <w:left w:val="none" w:sz="0" w:space="0" w:color="auto"/>
            <w:bottom w:val="none" w:sz="0" w:space="0" w:color="auto"/>
            <w:right w:val="none" w:sz="0" w:space="0" w:color="auto"/>
          </w:divBdr>
        </w:div>
        <w:div w:id="903950185">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3/03/" TargetMode="External"/><Relationship Id="rId3" Type="http://schemas.microsoft.com/office/2007/relationships/stylesWithEffects" Target="stylesWithEffects.xml"/><Relationship Id="rId7" Type="http://schemas.openxmlformats.org/officeDocument/2006/relationships/hyperlink" Target="http://owl.english.purdue.edu/owl/resource/56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Zumwalt</dc:creator>
  <cp:lastModifiedBy>Carla Zumwalt</cp:lastModifiedBy>
  <cp:revision>1</cp:revision>
  <cp:lastPrinted>2016-03-26T20:07:00Z</cp:lastPrinted>
  <dcterms:created xsi:type="dcterms:W3CDTF">2016-03-26T20:04:00Z</dcterms:created>
  <dcterms:modified xsi:type="dcterms:W3CDTF">2016-03-26T20:07:00Z</dcterms:modified>
</cp:coreProperties>
</file>